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New Launch in BKC of Rustomjee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Rustomjee Prive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BKC Annexe, KalaNagar, Bandra - East.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No.of Towers - 1 Tower with 3 Wings.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Exclusive 3 BHK with Deck apartments in the Project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With all modern amenities on 4th floor podium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Swimming pool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Kids Play area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Senior Citizen area, etc.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Rooftop amenities like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Basketball court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Amphitheater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Yoga pod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Sundown lounge, etc.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10:30:30:30 Payment Plan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*Possession as per RERA- November 2029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